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1E" w:rsidRDefault="0049091E" w:rsidP="0049091E">
      <w:pPr>
        <w:pStyle w:val="a5"/>
      </w:pPr>
      <w:r>
        <w:t>Принято:                                                                                          СОГЛАСОВАНО:                                                               УТВЕРЖДАЮ:</w:t>
      </w:r>
    </w:p>
    <w:p w:rsidR="0049091E" w:rsidRPr="00890918" w:rsidRDefault="0049091E" w:rsidP="0049091E">
      <w:pPr>
        <w:pStyle w:val="a5"/>
      </w:pPr>
      <w:r>
        <w:t xml:space="preserve">На заседании методического                                                Зам. Директора по УВР                                                  Директор МКОУ « Интернат </w:t>
      </w:r>
      <w:r>
        <w:rPr>
          <w:lang w:val="en-US"/>
        </w:rPr>
        <w:t>IV</w:t>
      </w:r>
      <w:r w:rsidRPr="00890918">
        <w:t xml:space="preserve"> вида”</w:t>
      </w:r>
    </w:p>
    <w:p w:rsidR="0049091E" w:rsidRDefault="0049091E" w:rsidP="0049091E">
      <w:pPr>
        <w:pStyle w:val="a5"/>
      </w:pPr>
      <w:r>
        <w:t xml:space="preserve">объединения учителей смежных                                      </w:t>
      </w:r>
      <w:proofErr w:type="spellStart"/>
      <w:r>
        <w:t>____________Ф.Г.Гамзагаева</w:t>
      </w:r>
      <w:proofErr w:type="spellEnd"/>
      <w:proofErr w:type="gramStart"/>
      <w:r>
        <w:t xml:space="preserve"> .</w:t>
      </w:r>
      <w:proofErr w:type="gramEnd"/>
      <w:r>
        <w:t xml:space="preserve">                                    </w:t>
      </w:r>
      <w:proofErr w:type="spellStart"/>
      <w:r>
        <w:t>________________З.М.Габибова</w:t>
      </w:r>
      <w:proofErr w:type="spellEnd"/>
    </w:p>
    <w:p w:rsidR="0049091E" w:rsidRDefault="0049091E" w:rsidP="0049091E">
      <w:pPr>
        <w:pStyle w:val="a5"/>
      </w:pPr>
      <w:r>
        <w:t>предметов</w:t>
      </w:r>
      <w:proofErr w:type="gramStart"/>
      <w:r>
        <w:t xml:space="preserve"> .</w:t>
      </w:r>
      <w:proofErr w:type="gramEnd"/>
    </w:p>
    <w:p w:rsidR="0049091E" w:rsidRDefault="0049091E" w:rsidP="0049091E">
      <w:pPr>
        <w:pStyle w:val="a5"/>
      </w:pPr>
      <w:r>
        <w:t xml:space="preserve">Протокол №1 от 28 августа 2018г. </w:t>
      </w:r>
    </w:p>
    <w:p w:rsidR="0049091E" w:rsidRDefault="0049091E" w:rsidP="0049091E">
      <w:pPr>
        <w:pStyle w:val="a5"/>
      </w:pPr>
      <w:r>
        <w:t>Руководитель МО</w:t>
      </w:r>
    </w:p>
    <w:p w:rsidR="0049091E" w:rsidRDefault="0049091E" w:rsidP="0049091E">
      <w:pPr>
        <w:pStyle w:val="a5"/>
      </w:pPr>
      <w:proofErr w:type="spellStart"/>
      <w:r>
        <w:t>_________Р.А.Гусейнова</w:t>
      </w:r>
      <w:proofErr w:type="spellEnd"/>
    </w:p>
    <w:p w:rsidR="0049091E" w:rsidRDefault="0049091E" w:rsidP="0049091E">
      <w:pPr>
        <w:pStyle w:val="a5"/>
      </w:pPr>
    </w:p>
    <w:p w:rsidR="0049091E" w:rsidRDefault="0049091E" w:rsidP="0049091E">
      <w:pPr>
        <w:pStyle w:val="a5"/>
      </w:pPr>
    </w:p>
    <w:p w:rsidR="0049091E" w:rsidRDefault="0049091E" w:rsidP="0049091E">
      <w:pPr>
        <w:pStyle w:val="a5"/>
      </w:pPr>
    </w:p>
    <w:p w:rsidR="0049091E" w:rsidRPr="00890918" w:rsidRDefault="0049091E" w:rsidP="0049091E">
      <w:pPr>
        <w:pStyle w:val="a5"/>
      </w:pPr>
      <w:r>
        <w:t xml:space="preserve">                                                                                          </w:t>
      </w:r>
      <w:r w:rsidRPr="00890918">
        <w:rPr>
          <w:sz w:val="56"/>
        </w:rPr>
        <w:t>Рабочая программа</w:t>
      </w:r>
    </w:p>
    <w:p w:rsidR="0049091E" w:rsidRPr="00890918" w:rsidRDefault="0049091E" w:rsidP="0049091E">
      <w:pPr>
        <w:pStyle w:val="a5"/>
        <w:rPr>
          <w:sz w:val="44"/>
        </w:rPr>
      </w:pPr>
      <w:r w:rsidRPr="00890918">
        <w:rPr>
          <w:sz w:val="32"/>
        </w:rPr>
        <w:t xml:space="preserve">                            </w:t>
      </w:r>
      <w:r>
        <w:rPr>
          <w:sz w:val="32"/>
        </w:rPr>
        <w:t xml:space="preserve">           </w:t>
      </w:r>
      <w:r w:rsidRPr="00890918">
        <w:rPr>
          <w:sz w:val="32"/>
        </w:rPr>
        <w:t xml:space="preserve">          </w:t>
      </w:r>
      <w:r w:rsidRPr="00890918">
        <w:rPr>
          <w:sz w:val="44"/>
        </w:rPr>
        <w:t>по адаптивной физической культуре</w:t>
      </w:r>
    </w:p>
    <w:p w:rsidR="0049091E" w:rsidRDefault="0049091E" w:rsidP="0049091E">
      <w:pPr>
        <w:pStyle w:val="a5"/>
        <w:rPr>
          <w:sz w:val="24"/>
        </w:rPr>
      </w:pPr>
      <w:r w:rsidRPr="00890918">
        <w:rPr>
          <w:sz w:val="36"/>
        </w:rPr>
        <w:t xml:space="preserve">                      </w:t>
      </w:r>
      <w:r>
        <w:rPr>
          <w:sz w:val="36"/>
        </w:rPr>
        <w:t xml:space="preserve">                       </w:t>
      </w:r>
      <w:r w:rsidRPr="00890918">
        <w:rPr>
          <w:sz w:val="36"/>
        </w:rPr>
        <w:t xml:space="preserve"> для 10 класс</w:t>
      </w:r>
      <w:r>
        <w:rPr>
          <w:sz w:val="36"/>
        </w:rPr>
        <w:t>ов н</w:t>
      </w:r>
      <w:r w:rsidRPr="00890918">
        <w:rPr>
          <w:sz w:val="36"/>
        </w:rPr>
        <w:t>а 2018-2019 учебный год</w:t>
      </w:r>
    </w:p>
    <w:p w:rsidR="0049091E" w:rsidRDefault="0049091E" w:rsidP="0049091E">
      <w:pPr>
        <w:pStyle w:val="a5"/>
        <w:rPr>
          <w:sz w:val="24"/>
        </w:rPr>
      </w:pPr>
    </w:p>
    <w:p w:rsidR="0049091E" w:rsidRPr="001F295D" w:rsidRDefault="0049091E" w:rsidP="0049091E">
      <w:pPr>
        <w:pStyle w:val="a5"/>
        <w:rPr>
          <w:sz w:val="32"/>
        </w:rPr>
      </w:pPr>
      <w:r w:rsidRPr="001F295D">
        <w:rPr>
          <w:sz w:val="32"/>
        </w:rPr>
        <w:t xml:space="preserve">Разработана на основе программы для общеобразовательных учреждений « Комплексной программы физического воспитания учащихся 1-11 классов» Авторы: доктор педагогических наук В.И.Лях, </w:t>
      </w:r>
      <w:proofErr w:type="spellStart"/>
      <w:r w:rsidRPr="001F295D">
        <w:rPr>
          <w:sz w:val="32"/>
        </w:rPr>
        <w:t>А.А.Зданевич</w:t>
      </w:r>
      <w:proofErr w:type="spellEnd"/>
      <w:r w:rsidRPr="001F295D">
        <w:rPr>
          <w:sz w:val="32"/>
        </w:rPr>
        <w:t xml:space="preserve">. Издательство Москва « Просвещение» 2013 г. за основу рабочей программы взята программа специальных </w:t>
      </w:r>
      <w:proofErr w:type="gramStart"/>
      <w:r w:rsidRPr="001F295D">
        <w:rPr>
          <w:sz w:val="32"/>
        </w:rPr>
        <w:t xml:space="preserve">( </w:t>
      </w:r>
      <w:proofErr w:type="gramEnd"/>
      <w:r w:rsidRPr="001F295D">
        <w:rPr>
          <w:sz w:val="32"/>
        </w:rPr>
        <w:t xml:space="preserve">коррекционных) образовательных учреждений; Москва « Просвещение 1997 год,  под редакцией Л.И.Плаксиной, </w:t>
      </w:r>
      <w:proofErr w:type="spellStart"/>
      <w:r w:rsidRPr="001F295D">
        <w:rPr>
          <w:sz w:val="32"/>
        </w:rPr>
        <w:t>Б.В.Сермеева</w:t>
      </w:r>
      <w:proofErr w:type="spellEnd"/>
      <w:r w:rsidRPr="001F295D">
        <w:rPr>
          <w:sz w:val="32"/>
        </w:rPr>
        <w:t xml:space="preserve"> с использованием адаптированной программы по физической культуры для 5-12 классов ФГОС учащихся школы 4 вида.</w:t>
      </w:r>
    </w:p>
    <w:p w:rsidR="0049091E" w:rsidRPr="001F295D" w:rsidRDefault="0049091E" w:rsidP="0049091E">
      <w:pPr>
        <w:pStyle w:val="a5"/>
        <w:rPr>
          <w:sz w:val="32"/>
        </w:rPr>
      </w:pPr>
    </w:p>
    <w:p w:rsidR="0049091E" w:rsidRDefault="0049091E" w:rsidP="0049091E">
      <w:pPr>
        <w:pStyle w:val="a5"/>
        <w:rPr>
          <w:sz w:val="24"/>
        </w:rPr>
      </w:pPr>
    </w:p>
    <w:p w:rsidR="0049091E" w:rsidRPr="001F295D" w:rsidRDefault="0049091E" w:rsidP="0049091E">
      <w:pPr>
        <w:pStyle w:val="a5"/>
        <w:rPr>
          <w:sz w:val="28"/>
        </w:rPr>
      </w:pPr>
      <w:r>
        <w:rPr>
          <w:sz w:val="24"/>
        </w:rPr>
        <w:t xml:space="preserve">                                                                           </w:t>
      </w:r>
      <w:r w:rsidRPr="001F295D">
        <w:rPr>
          <w:sz w:val="28"/>
        </w:rPr>
        <w:t xml:space="preserve">Учитель физической культуры    </w:t>
      </w:r>
      <w:proofErr w:type="spellStart"/>
      <w:r w:rsidRPr="001F295D">
        <w:rPr>
          <w:sz w:val="28"/>
        </w:rPr>
        <w:t>Дадаева</w:t>
      </w:r>
      <w:proofErr w:type="spellEnd"/>
      <w:r w:rsidRPr="001F295D">
        <w:rPr>
          <w:sz w:val="28"/>
        </w:rPr>
        <w:t xml:space="preserve"> Р.Н.</w:t>
      </w:r>
    </w:p>
    <w:p w:rsidR="0049091E" w:rsidRPr="001F295D" w:rsidRDefault="0049091E" w:rsidP="0049091E">
      <w:pPr>
        <w:pStyle w:val="a5"/>
        <w:rPr>
          <w:sz w:val="28"/>
        </w:rPr>
      </w:pPr>
    </w:p>
    <w:p w:rsidR="0049091E" w:rsidRPr="001F295D" w:rsidRDefault="0049091E" w:rsidP="0049091E">
      <w:pPr>
        <w:pStyle w:val="a5"/>
        <w:rPr>
          <w:sz w:val="28"/>
        </w:rPr>
      </w:pPr>
    </w:p>
    <w:p w:rsidR="0049091E" w:rsidRDefault="0049091E" w:rsidP="0049091E">
      <w:pPr>
        <w:pStyle w:val="a5"/>
        <w:rPr>
          <w:sz w:val="28"/>
        </w:rPr>
      </w:pPr>
      <w:r w:rsidRPr="001F295D">
        <w:rPr>
          <w:sz w:val="28"/>
        </w:rPr>
        <w:t xml:space="preserve">                                                                                                    Г. Махачкала</w:t>
      </w:r>
    </w:p>
    <w:p w:rsidR="00D74F3C" w:rsidRDefault="00D74F3C" w:rsidP="00D74F3C">
      <w:pPr>
        <w:shd w:val="clear" w:color="auto" w:fill="FFFFFF"/>
        <w:spacing w:after="0" w:line="240" w:lineRule="auto"/>
        <w:rPr>
          <w:sz w:val="28"/>
        </w:rPr>
      </w:pPr>
    </w:p>
    <w:p w:rsidR="00454630" w:rsidRPr="00D74F3C" w:rsidRDefault="00454630" w:rsidP="00B743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D74F3C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ПОЯСНИТЕЛЬНАЯ ЗАПИСКА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Рабочая программа разработана на основе Примерной программы и авторской программы «Ком</w:t>
      </w: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softHyphen/>
        <w:t xml:space="preserve">плексная программа физического воспитания учащихся 1-11 классов» В. И. Ляха, А </w:t>
      </w:r>
      <w:proofErr w:type="spellStart"/>
      <w:proofErr w:type="gram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</w:t>
      </w:r>
      <w:proofErr w:type="spellEnd"/>
      <w:proofErr w:type="gram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Зданеви</w:t>
      </w: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softHyphen/>
        <w:t>ча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(М.: Просвещение, 2012) и методических рекомендаций для учителей Л. Н.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Ростомашвили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«Физические упражнения для детей с нарушением зрения».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Рабочий план составлен с учетом следующих нормативных документов: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Закон РФ «О физической культуре и спорте» от 29.04.1999 № 80-ФЗ;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- Федеральный Закон от 29.12.2012 г № 273-ФЗ «Об образовании в Российской Федерации»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– Национальная доктрина образования в Российской Федерации. Постановление Правительства РФ от 4.10.2000 г. № 751;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– Концепция модернизации российского образования на период до 2010 года. Распоряжение Правительства РФ от 30.08.2002 г. № 1507-р.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– Базисный учебный план общеобразовательных учреждений Российской Федерации. Приказ МО РФ от 9.02.1998 г. № 322;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Субъективные причины, осложняющие общее развитие детей, усугубляются влиянием тяжелого зрительного дефекта на процесс физического развития личности слепого и слабовидящего школьника (Р.Н.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Азарян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1989; Л.Ф. Касаткин, 1980; В.А. Кручинин, 1987; Л.А. Семенов, 1989;Б.В.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Сермеев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1983).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Как известно из публикаций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М.И.Земцовой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Л.И.Солнцевой, Л.А.Семенова и др., тяжелый зрительный дефект еще в ранний период жизни ребенка снижает не только познавательную, но и двигательную активность, приводит к тому, что ребенок значительно позднее, чем его нормально видящий сверстник, принимает вертикальное положение при ходьбе.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У слепых и слабовидящих, при естественной стойке, часто отмечается неправильное положение ног (постановка стоп с разворотом носков вовнутрь, наружу, параллельно, одна параллельно, другая наружу или вовнутрь). По данным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Е.И.Ливадо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А.К. Акимовой и А.А.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Габриэляна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у слепых и слабовидящих школьников статическое плоскостопие встречается от 30 до 53.8% (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Азарян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Р.Н.,1989). В связи с трудностями, возникающими при подражании и овладении пространственными представлениями, нарушается правильная поза при ходьбе, беге, в свободном движении, в подвижных играх.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Письмо по Брайлю, поза детей с остаточным зрением при чтении и письме с низко опущенной головой (наклон головы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вперед-влево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вперед-вправо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асимметричное положение плеч), монокулярное зрение, нарушение бинокулярного зрения отрицательно влияют на развитие дыхательной системы, опорно-двигательного аппарата, ведут к кривошее, к сколиозам, остеохондрозам в шейном отделе, и другим нарушениям.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</w:p>
    <w:p w:rsidR="00D74F3C" w:rsidRDefault="00D74F3C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lastRenderedPageBreak/>
        <w:t>Программа предусматривает следующие цели и задачи: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ЦЕЛИ: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1. Обеспечить всестороннее и полноценное развитие ребенка без каких-либо скидок на дефект зрения.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2. Повышение мобильности как средства интеграции инвалидов по зрению в общество зрячих.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3. Восстановление и совершенствование, с помощью средств ЛФК, физических и психофизических способностей слепого и слабовидящего школьника.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ЗАДАЧИ: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1. Укрепление здоровья детей с тяжелой патологией зрения. Содействие гармоничному физическому развитию и закаливанию организма.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2. Повышение физиологической активности органов и систем организма школьников с вторичными отклонениями в развитии.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3. Освоение основных двигательных навыков и умений, предусмотренных программой.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4. Своевременная профилактика и предупреждение развития вторичных отклонений у слепых и слабовидящих детей.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5. Активизация функций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сердечно-сосудистой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и </w:t>
      </w:r>
      <w:proofErr w:type="gram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дыхательной</w:t>
      </w:r>
      <w:proofErr w:type="gram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систем.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6. Формирование и закрепление правильной осанки, достижение ее стабилизации при выполнении жизненно необходимых положений и движений.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7. Укрепление мышечно-связочного аппарата.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8. Формирование у слепых учащихся необходимых умений и навыков самостоятельной пространственной ориентировки (ориентировка в спортзале, пользование спортивным инвентарем и адаптированными наглядными пособиями, с использованием сохранных анализаторов).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9. Исправление дефектов осанки и предупреждение развития сколиоза, плоскостопия средствами ЛФК.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10. Укрепление склеры и мышечной системы глаза, улучшение кровоснабжения тканей глаза.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Программа включает следующие разделы.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1. Обучение и формирование навыка правильной осанки.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2. Исправление нарушений осанки и движений.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3. Профилактика и коррекция плоскостопия.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4. Развитие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сердечно-сосудистой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и </w:t>
      </w:r>
      <w:proofErr w:type="gram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дыхательной</w:t>
      </w:r>
      <w:proofErr w:type="gram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систем.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5. Развитие навыка пространственной ориентировки в замкнутом пространстве.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6. Формирование готовности сохранных анализаторов к восприятию окружающих предметов и пространства.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Формы и методы работы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 специфическим принципам работы по программе «Адаптивная физкультура» относятся: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1. Создание мотивации;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lastRenderedPageBreak/>
        <w:t>2. Согласованность активной работы и отдыха;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3. Непрерывность процесса;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4. Необходимость поощрения;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5. Социальная направленность занятий;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6. Активизации нарушенных функций;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7. Сотрудничество с родителями;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8. Воспитательная работа.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</w:p>
    <w:p w:rsidR="00454630" w:rsidRPr="00454630" w:rsidRDefault="00454630" w:rsidP="004546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ПЛАНИРУЕМЫЕ РЕЗУЛЬТАТЫ ОСВОЕНИЯ УЧЕБНОГО ПРЕДМЕТА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иметь представление о механизме лечебного действия упражнений,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иметь представления о правильной осанке, значение предмета КДН.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• уметь сохранять положение правильной осанки в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статико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gram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–д</w:t>
      </w:r>
      <w:proofErr w:type="gram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инамическом режиме дня, при самостоятельной ходьбе в знакомом и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незнакомом </w:t>
      </w:r>
      <w:proofErr w:type="gram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пространстве</w:t>
      </w:r>
      <w:proofErr w:type="gram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выполнять различные упражнения на исправление дефектов осанки,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выполнять сложные упражнения с предметами,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свободно ориентироваться в частях тела,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дифференцировать звуки и их расположение в зале,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контролировать положение правильной осанки в различных видах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повседневной деятельности,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• дифференцировать мышечные усилия при выполнении </w:t>
      </w:r>
      <w:proofErr w:type="gram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различных</w:t>
      </w:r>
      <w:proofErr w:type="gramEnd"/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gram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упражнений в усложненных вариантах (работа с набивными мячами,</w:t>
      </w:r>
      <w:proofErr w:type="gramEnd"/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гантелями, гимнастическими палками),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пользоваться тренажерами,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играть, соблюдая правила,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самостоятельно выполнять упражнения для укрепления мышц глаза.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Ожидаемый результат: повышение реабилитационного потенциала детей с ОВЗ через коррекцию физического развития. Развитие и поддержание интереса занятиями адаптивной физкультурой как образа жизни.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 ходе реализации программы оценивается уровень физического развития, развитие координации движений.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Формами подведения итогов реализации программы являются: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lastRenderedPageBreak/>
        <w:t xml:space="preserve">- включенное наблюдение за </w:t>
      </w:r>
      <w:proofErr w:type="gram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обучающимися</w:t>
      </w:r>
      <w:proofErr w:type="gram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в процессе учебно-тренировочных занятий;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- проверка выполнения отдельных упражнений;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- выполнение установленных для каждого индивидуально заданий.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- повышение реабилитационного потенциала через коррекцию физического развития. Развитие и поддержание интереса занятиями адаптивной физкультурой как образа жизни.</w:t>
      </w:r>
    </w:p>
    <w:p w:rsidR="00454630" w:rsidRPr="00454630" w:rsidRDefault="00454630" w:rsidP="00454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СОДЕРЖАНИЕ УЧЕБНОГО ПРЕДМЕТА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Обучение и формирование навыка правильной осанки. Обучение использованию навыка правильной осанки при выполнении физических упражнений в усложненных вариантах (использование набивных мячей, гимнастических палок, гантелей, резиновых бинтов). Обучение использованию сформированного навыка правильной осанки в спортивных играх, эстафетах и в повседневной самостоятельной деятельности. Обучение правильной осанке на суженной сенсорной основе.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Исправление дефектов осанки и движений. Обучение специальным упражнениям в вытяжении и </w:t>
      </w:r>
      <w:proofErr w:type="spell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самовытяжении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 Укрепление мышц плечевого пояса, с использованием предметов: гимнастические палки, гантели.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Укрепление мышц спины, брюшного пресса. Закрепление программного материала 1-4 годов обучения посредством увеличения количества повторений, темпа, амплитуды движений, сочетание работы рук и ног.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Развитие вестибулярного аппарата.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Профилактика и коррекция плоскостопия. Укрепление </w:t>
      </w:r>
      <w:proofErr w:type="spellStart"/>
      <w:proofErr w:type="gram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мышечно</w:t>
      </w:r>
      <w:proofErr w:type="spell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– связочного</w:t>
      </w:r>
      <w:proofErr w:type="gram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аппарата свода стопы (ходьба босиком вдоль гимнастической стенки, лазание по гимнастической стенк</w:t>
      </w:r>
      <w:r w:rsidR="00D74F3C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</w:t>
      </w: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гимнастических палок). Формирование правильного механизма ходьбы.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Закрепление приобретенных навыков выполнения упражнений путем изменения и. п., скорости, темпа, переноса центра тяжести тела.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Совершенствование сердечно - сосудистой и дыхательной систем.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Формирование навыка прерывистого и порционного дыхания. Упражнения, способствующие повышению обменных процессов. Обучение </w:t>
      </w:r>
      <w:proofErr w:type="gramStart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последовательному</w:t>
      </w:r>
      <w:proofErr w:type="gramEnd"/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расслабления мышц (шеи, рук, грудной клетки, ног).</w:t>
      </w:r>
    </w:p>
    <w:p w:rsidR="00D74F3C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Обучение наиболее</w:t>
      </w:r>
      <w:r w:rsidR="00D74F3C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сложным упражнениям в спортивных видах спорта </w:t>
      </w:r>
      <w:proofErr w:type="gramStart"/>
      <w:r w:rsidR="00D74F3C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:в</w:t>
      </w:r>
      <w:proofErr w:type="gramEnd"/>
      <w:r w:rsidR="00D74F3C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футболе, волейболе, баскетболе. 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Корригирующие упражнения.</w:t>
      </w:r>
    </w:p>
    <w:p w:rsidR="00454630" w:rsidRPr="00454630" w:rsidRDefault="00454630" w:rsidP="00454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Развитие навыка пространственной ориентировки в замкнутом пространстве. Формирование свободного выполнения поворотов на 90, 180 и 360. Закрепление и совершенствование сформированных навыков готовности сохранных анализаторов к восприятию окружающих предметов и пространства в практической деятельности и в повседневной жизни.</w:t>
      </w:r>
    </w:p>
    <w:p w:rsidR="00454630" w:rsidRDefault="00454630" w:rsidP="00D74F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454630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</w:p>
    <w:p w:rsidR="00D74F3C" w:rsidRDefault="00D74F3C" w:rsidP="00D74F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D74F3C" w:rsidRDefault="00D74F3C" w:rsidP="00D74F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D74F3C" w:rsidRDefault="00D74F3C" w:rsidP="00D74F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sectPr w:rsidR="00D74F3C" w:rsidSect="00454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781A"/>
    <w:multiLevelType w:val="multilevel"/>
    <w:tmpl w:val="A1F8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C5DD6"/>
    <w:multiLevelType w:val="multilevel"/>
    <w:tmpl w:val="6C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E6076"/>
    <w:multiLevelType w:val="hybridMultilevel"/>
    <w:tmpl w:val="9F922370"/>
    <w:lvl w:ilvl="0" w:tplc="B4FC9F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630"/>
    <w:rsid w:val="00226E80"/>
    <w:rsid w:val="00454630"/>
    <w:rsid w:val="00465638"/>
    <w:rsid w:val="0049091E"/>
    <w:rsid w:val="00A10610"/>
    <w:rsid w:val="00A748B4"/>
    <w:rsid w:val="00B74303"/>
    <w:rsid w:val="00BE22FD"/>
    <w:rsid w:val="00D7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38"/>
  </w:style>
  <w:style w:type="paragraph" w:styleId="1">
    <w:name w:val="heading 1"/>
    <w:basedOn w:val="a"/>
    <w:link w:val="10"/>
    <w:uiPriority w:val="9"/>
    <w:qFormat/>
    <w:rsid w:val="00454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0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4630"/>
    <w:pPr>
      <w:ind w:left="720"/>
      <w:contextualSpacing/>
    </w:pPr>
  </w:style>
  <w:style w:type="paragraph" w:styleId="a5">
    <w:name w:val="No Spacing"/>
    <w:uiPriority w:val="1"/>
    <w:qFormat/>
    <w:rsid w:val="0049091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10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A10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share2counter">
    <w:name w:val="ya-share2__counter"/>
    <w:basedOn w:val="a0"/>
    <w:rsid w:val="00A10610"/>
  </w:style>
  <w:style w:type="character" w:customStyle="1" w:styleId="itemimage">
    <w:name w:val="itemimage"/>
    <w:basedOn w:val="a0"/>
    <w:rsid w:val="00A10610"/>
  </w:style>
  <w:style w:type="character" w:styleId="a7">
    <w:name w:val="Strong"/>
    <w:basedOn w:val="a0"/>
    <w:uiPriority w:val="22"/>
    <w:qFormat/>
    <w:rsid w:val="00A10610"/>
    <w:rPr>
      <w:b/>
      <w:bCs/>
    </w:rPr>
  </w:style>
  <w:style w:type="paragraph" w:customStyle="1" w:styleId="c19">
    <w:name w:val="c19"/>
    <w:basedOn w:val="a"/>
    <w:rsid w:val="00A1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0610"/>
  </w:style>
  <w:style w:type="paragraph" w:customStyle="1" w:styleId="c2">
    <w:name w:val="c2"/>
    <w:basedOn w:val="a"/>
    <w:rsid w:val="00A1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610"/>
  </w:style>
  <w:style w:type="paragraph" w:customStyle="1" w:styleId="c3">
    <w:name w:val="c3"/>
    <w:basedOn w:val="a"/>
    <w:rsid w:val="00A1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1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1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10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2019-03-15T05:33:00Z</dcterms:created>
  <dcterms:modified xsi:type="dcterms:W3CDTF">2019-03-15T06:20:00Z</dcterms:modified>
</cp:coreProperties>
</file>