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09" w:rsidRPr="00A64609" w:rsidRDefault="009157D4" w:rsidP="00A646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Адаптированная р</w:t>
      </w:r>
      <w:r w:rsidR="00A64609" w:rsidRPr="00A64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абочая программа по литературному чтению</w:t>
      </w:r>
    </w:p>
    <w:p w:rsidR="00C50F5C" w:rsidRDefault="00A64609" w:rsidP="00A6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3</w:t>
      </w:r>
      <w:r w:rsidRPr="00A64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  <w:r w:rsidR="00C50F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(«Школа России»)</w:t>
      </w:r>
    </w:p>
    <w:p w:rsidR="00A64609" w:rsidRDefault="00C50F5C" w:rsidP="00A6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20018-</w:t>
      </w:r>
      <w:r w:rsidR="00915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19 уч. год.</w:t>
      </w:r>
    </w:p>
    <w:p w:rsidR="009157D4" w:rsidRPr="00A64609" w:rsidRDefault="009157D4" w:rsidP="00A646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записка.</w:t>
      </w:r>
    </w:p>
    <w:p w:rsidR="009157D4" w:rsidRPr="0068213D" w:rsidRDefault="00A64609" w:rsidP="009157D4">
      <w:pPr>
        <w:pStyle w:val="c7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64609">
        <w:rPr>
          <w:rFonts w:ascii="Arial" w:hAnsi="Arial" w:cs="Arial"/>
          <w:color w:val="000000"/>
          <w:sz w:val="21"/>
          <w:szCs w:val="21"/>
        </w:rPr>
        <w:br/>
      </w:r>
      <w:r w:rsidR="009157D4" w:rsidRPr="0068213D">
        <w:rPr>
          <w:rStyle w:val="c10"/>
          <w:color w:val="000000"/>
          <w:sz w:val="28"/>
          <w:szCs w:val="28"/>
        </w:rPr>
        <w:t xml:space="preserve">Рабочая программа по литературному чтению для 3 класса разработана на основе Примерной программы начального </w:t>
      </w:r>
      <w:proofErr w:type="gramStart"/>
      <w:r w:rsidR="009157D4" w:rsidRPr="0068213D">
        <w:rPr>
          <w:rStyle w:val="c10"/>
          <w:color w:val="000000"/>
          <w:sz w:val="28"/>
          <w:szCs w:val="28"/>
        </w:rPr>
        <w:t>общего  образования</w:t>
      </w:r>
      <w:proofErr w:type="gramEnd"/>
      <w:r w:rsidR="009157D4" w:rsidRPr="0068213D">
        <w:rPr>
          <w:rStyle w:val="c10"/>
          <w:color w:val="000000"/>
          <w:sz w:val="28"/>
          <w:szCs w:val="28"/>
        </w:rPr>
        <w:t xml:space="preserve"> по литературному чтению,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Л.Ф. Климановой,  </w:t>
      </w:r>
      <w:r w:rsidR="009157D4" w:rsidRPr="0068213D">
        <w:rPr>
          <w:rStyle w:val="c10"/>
          <w:color w:val="000000"/>
          <w:sz w:val="28"/>
          <w:szCs w:val="28"/>
          <w:shd w:val="clear" w:color="auto" w:fill="FFFFFF"/>
        </w:rPr>
        <w:t xml:space="preserve">В. Г. Горецкого, М. В. </w:t>
      </w:r>
      <w:proofErr w:type="spellStart"/>
      <w:r w:rsidR="009157D4" w:rsidRPr="0068213D">
        <w:rPr>
          <w:rStyle w:val="c10"/>
          <w:color w:val="000000"/>
          <w:sz w:val="28"/>
          <w:szCs w:val="28"/>
          <w:shd w:val="clear" w:color="auto" w:fill="FFFFFF"/>
        </w:rPr>
        <w:t>Головановой</w:t>
      </w:r>
      <w:proofErr w:type="spellEnd"/>
      <w:r w:rsidR="009157D4" w:rsidRPr="0068213D">
        <w:rPr>
          <w:rStyle w:val="c10"/>
          <w:color w:val="000000"/>
          <w:sz w:val="28"/>
          <w:szCs w:val="28"/>
        </w:rPr>
        <w:t>, УМК «Школа России». Программа для общеобразовательных учреждений. Начальные классы (1-4). Москва. Просвещение, 2014 год.</w:t>
      </w:r>
    </w:p>
    <w:p w:rsidR="009157D4" w:rsidRPr="0068213D" w:rsidRDefault="009157D4" w:rsidP="009157D4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68213D">
        <w:rPr>
          <w:rStyle w:val="c10"/>
          <w:color w:val="000000"/>
          <w:sz w:val="28"/>
          <w:szCs w:val="28"/>
        </w:rPr>
        <w:t>.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8213D" w:rsidRPr="0068213D" w:rsidRDefault="0068213D" w:rsidP="0068213D">
      <w:pPr>
        <w:tabs>
          <w:tab w:val="left" w:pos="-567"/>
          <w:tab w:val="right" w:leader="dot" w:pos="9639"/>
        </w:tabs>
        <w:spacing w:before="240" w:after="240" w:line="240" w:lineRule="auto"/>
        <w:ind w:right="142"/>
        <w:outlineLvl w:val="0"/>
        <w:rPr>
          <w:rFonts w:ascii="Times New Roman" w:hAnsi="Times New Roman"/>
          <w:b/>
          <w:sz w:val="28"/>
          <w:szCs w:val="28"/>
        </w:rPr>
      </w:pPr>
      <w:r w:rsidRPr="0068213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8213D" w:rsidRPr="0068213D" w:rsidRDefault="0068213D" w:rsidP="0068213D">
      <w:pPr>
        <w:tabs>
          <w:tab w:val="left" w:pos="-567"/>
          <w:tab w:val="right" w:leader="dot" w:pos="9639"/>
        </w:tabs>
        <w:spacing w:after="0" w:line="360" w:lineRule="auto"/>
        <w:ind w:right="13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213D">
        <w:rPr>
          <w:rFonts w:ascii="Times New Roman" w:hAnsi="Times New Roman"/>
          <w:b/>
          <w:sz w:val="28"/>
          <w:szCs w:val="28"/>
        </w:rPr>
        <w:t>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</w:t>
      </w:r>
    </w:p>
    <w:p w:rsidR="0068213D" w:rsidRPr="0068213D" w:rsidRDefault="0068213D" w:rsidP="0068213D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13D">
        <w:rPr>
          <w:rFonts w:ascii="Times New Roman" w:hAnsi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</w:t>
      </w:r>
      <w:proofErr w:type="gramStart"/>
      <w:r w:rsidRPr="0068213D">
        <w:rPr>
          <w:rFonts w:ascii="Times New Roman" w:hAnsi="Times New Roman"/>
          <w:sz w:val="28"/>
          <w:szCs w:val="28"/>
        </w:rPr>
        <w:t>общего  образования</w:t>
      </w:r>
      <w:proofErr w:type="gramEnd"/>
      <w:r w:rsidRPr="0068213D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 и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</w:r>
    </w:p>
    <w:p w:rsidR="0068213D" w:rsidRPr="0068213D" w:rsidRDefault="0068213D" w:rsidP="0068213D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13D">
        <w:rPr>
          <w:rFonts w:ascii="Times New Roman" w:hAnsi="Times New Roman"/>
          <w:sz w:val="28"/>
          <w:szCs w:val="28"/>
        </w:rPr>
        <w:t>АОП НОО для слабовидящих наряду с обучением и воспитанием обучающихся обеспечивает коррекцию нарушений развития и социальную адаптацию.</w:t>
      </w:r>
    </w:p>
    <w:p w:rsidR="00A64609" w:rsidRDefault="0068213D" w:rsidP="0068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3D">
        <w:rPr>
          <w:rFonts w:ascii="Times New Roman" w:hAnsi="Times New Roman"/>
          <w:sz w:val="28"/>
          <w:szCs w:val="28"/>
        </w:rPr>
        <w:t>АОП НОО для</w:t>
      </w:r>
      <w:r w:rsidRPr="0068213D">
        <w:rPr>
          <w:rFonts w:ascii="Times New Roman" w:hAnsi="Times New Roman" w:cs="Times New Roman"/>
          <w:sz w:val="28"/>
          <w:szCs w:val="28"/>
        </w:rPr>
        <w:t xml:space="preserve"> слабовидящих обучающихся определяет содержание образования, ожидаемые результаты и условия ее реализации</w:t>
      </w:r>
    </w:p>
    <w:p w:rsidR="0068213D" w:rsidRDefault="0068213D" w:rsidP="0068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3D" w:rsidRPr="0068213D" w:rsidRDefault="0068213D" w:rsidP="0068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Всего: 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 часов в год, 4 часа в неделю</w:t>
      </w: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34 уч. недели.</w:t>
      </w:r>
    </w:p>
    <w:p w:rsidR="00A64609" w:rsidRPr="00A64609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Проверочных работ - 4, проверка навыков чтения - 4</w:t>
      </w: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  <w:r w:rsidR="00C50F5C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слабовидящих учащихся.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</w:t>
      </w:r>
      <w:r w:rsidR="00014186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ечивает достижение слабовидящих </w:t>
      </w:r>
      <w:proofErr w:type="gramStart"/>
      <w:r w:rsidR="00014186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следующих личностных,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Личностные результаты: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начальными навыками адаптации к школе, к школьному коллективу;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способами решения проблем творческого и поискового характера;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использование знаково-символических средств представления информации о книгах;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="00014186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событий;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A64609" w:rsidRPr="0068213D" w:rsidRDefault="00A64609" w:rsidP="00A64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  <w:r w:rsidR="00014186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4186" w:rsidRPr="0068213D" w:rsidRDefault="00014186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3года обучения</w:t>
      </w:r>
      <w:r w:rsidR="00FC4A8B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C4A8B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слабовидящие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научатся: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воспринимать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слух тексты в исполнении учителя, учащихся;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правильно, выразительно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вслух;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текста по заглавию, фамилии автора, иллюстрации, ключевым словам;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 себя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незнакомый текст, </w:t>
      </w:r>
      <w:r w:rsidR="00FC4A8B"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проводить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словарную работу;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делить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 на части,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простой план;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главную мысль текста;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тексте материал для характеристики героя;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выборочно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рассказ-характеристику героя;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</w:t>
      </w:r>
      <w:proofErr w:type="gramEnd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и письменные описания;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ходу чтения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 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картины, устно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рисовать) то, что представили;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аргументировать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отношение к прочитанному, в том числе к художественной стороне текста (что понравилось из прочитанного и почему);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относить</w:t>
      </w:r>
      <w:proofErr w:type="gramEnd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к жанрам рассказа, повести, пьесы по определённым признакам;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видеть</w:t>
      </w:r>
      <w:proofErr w:type="gramEnd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художественном тексте сравнения, эпитеты, олицетворения;</w:t>
      </w:r>
    </w:p>
    <w:p w:rsidR="00A64609" w:rsidRPr="0068213D" w:rsidRDefault="00A64609" w:rsidP="00A646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</w:t>
      </w:r>
      <w:proofErr w:type="gramEnd"/>
      <w:r w:rsidRPr="00682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автора, название и героев прочитанных произведений.</w:t>
      </w:r>
    </w:p>
    <w:p w:rsidR="00A64609" w:rsidRPr="0068213D" w:rsidRDefault="00A64609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64609" w:rsidRPr="0068213D" w:rsidRDefault="00A64609" w:rsidP="00A64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FC4A8B" w:rsidP="00A6460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A64609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A64609" w:rsidRPr="0068213D" w:rsidRDefault="00A64609" w:rsidP="00A64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5F8C" w:rsidRPr="0068213D" w:rsidRDefault="00AA5F8C" w:rsidP="00A64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урок (1ч)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великое чудо на свете (4ч)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Рукописные книги Древней Руси. Первопечатник Иван Фёдоров.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народное творчество (14ч)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песни. Лирические народные песни. Шуточные народные песни.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Докучные сказки.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богородская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 «Сестрица Алёнушка и братец Иванушка», «Иван-Царевич и Серый Волк», «Сивка-Бурка». Иллюстрации к сказке В.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Васнецова и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Билибина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Поэтическая тетрадь 1 (11ч)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поэты 19-20 века. Ф.И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Фютчев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Фет. «</w:t>
      </w: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Глянь-ка из окошка…», «Зреет рожь над жаркой нивой…», Картины природы. Эпитеты.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 «Полно, степь моя…», «Вст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 зимы».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стихотворения.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И.З. Суриков. </w:t>
      </w: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«Зима». Сравнение.</w:t>
      </w:r>
    </w:p>
    <w:p w:rsidR="00A64609" w:rsidRPr="0068213D" w:rsidRDefault="00B84EF1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Великие русские писатели (24 </w:t>
      </w:r>
      <w:r w:rsidR="00A64609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</w:t>
      </w: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 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 Сравнение народной и литературной сказок. Особенности волшебной сказки. Рисунки </w:t>
      </w: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Билибина</w:t>
      </w:r>
      <w:proofErr w:type="spellEnd"/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сказке. Соотнесение рисунков с художественным текстом, их сравнение.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.Крылов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Басни. Мораль басни. Нравственный урок читателю. Герои басни. 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героев на основе их поступков.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басни.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тема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главная мысль, события, герои). Рассказ-описание. Текст-рассуждение. Сравнение текста-рассуждения и текста-описания.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Поэтическая тетрадь 2 (6ч)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.Некрасов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Бальмонт. </w:t>
      </w: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.Бунин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Выразительное чтение стихотворений. Создание словесных картин</w:t>
      </w:r>
    </w:p>
    <w:p w:rsidR="00A64609" w:rsidRPr="0068213D" w:rsidRDefault="00014186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Литературные сказки </w:t>
      </w:r>
      <w:proofErr w:type="gramStart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( 8</w:t>
      </w:r>
      <w:proofErr w:type="gramEnd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4609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.Мамин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-Сибиряк «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Алёнушкины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В.М. Гаршин «Лягушка-путешественница». Герои сказки. Характеристика героев сказки. Нравственный смысл сказки.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.Одоевский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B84EF1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Были-небылицы (10 </w:t>
      </w:r>
      <w:r w:rsidR="00A64609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Горький «Случай с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Евсейкой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Приём сравнения. Творческий пересказ: сочинение продолжения сказки.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Паустовский «Растрёпанный воробей». Герои произведения. Характеристика героев.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Куприн «Слон». О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события произведения. Составление различных вариантов плана. Пересказ.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Поэтическая тетрадь 1 (6ч)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Чёрный. Стихи о животных.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Блок. Картины зимних забав. Сравнение стихотворений разных авторов на одну и ту же тему.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Есенин. Средства художественной выразительности для создания картин цветущей черёмухи.</w:t>
      </w:r>
    </w:p>
    <w:p w:rsidR="00A64609" w:rsidRPr="0068213D" w:rsidRDefault="00014186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Люби живое </w:t>
      </w:r>
      <w:proofErr w:type="gramStart"/>
      <w:r w:rsidR="00AA5F8C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( 16</w:t>
      </w:r>
      <w:proofErr w:type="gramEnd"/>
      <w:r w:rsidR="00AA5F8C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4609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.Соколов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-Микитов «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Листопадничек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Жанр произведения.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Листопадничек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герой произведения. Творческий пересказ: дополнение пересказа текста.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Белов «Малька провинилась», «Ещё про Мальку».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 Главные герои рассказа.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Бианки. «Мышонок Пик». Составление плана на основе названия глав. Рассказ о герое произведения.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Житков «Про обезьяну». Герои произведения. Пересказ. Краткий пересказ.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Астафьев «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Капалуха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Герои произведения.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 Драгунский «Он живой и светится». Нравственный смысл рассказа.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Поэтическая тетрадь 2 (8ч)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.Маршак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«Гроза днём». «В лесу над росистой поляной…» Заголовок стихотворения.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«Разлука». «В театре».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«Если». Е.А.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Благинина «Кукушка». «Ко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тёнок»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Проект: «Праздник поэзии».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Собирай по ягодке – наберёшь кузовок (12ч)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Б.В.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Шергин «Собирай по ягодке – наберёшь кузовок». Соотнесение пословицы и содержания произведения.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Платонов. «Цветок на земле». «Ещё мама». Герои рассказа. Особенности речи героев. Чтение по ролям.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.Носов</w:t>
      </w:r>
      <w:proofErr w:type="gram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Н.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страницам детских журналов </w:t>
      </w:r>
      <w:proofErr w:type="gramStart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( 8</w:t>
      </w:r>
      <w:proofErr w:type="gramEnd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proofErr w:type="gramEnd"/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«Весёлые картинки» - самые старые детские журналы. По страницам журналов для детей.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 «Проговорился», «Воспитатели». Вопросы и ответы по содержанию. Пересказ.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</w:t>
      </w:r>
      <w:proofErr w:type="spellEnd"/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стихи». Выразительное чтение.</w:t>
      </w:r>
    </w:p>
    <w:p w:rsidR="00A64609" w:rsidRPr="0068213D" w:rsidRDefault="00AA5F8C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Зарубежная литература </w:t>
      </w:r>
      <w:proofErr w:type="gramStart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( 8</w:t>
      </w:r>
      <w:proofErr w:type="gramEnd"/>
      <w:r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4609" w:rsidRPr="00682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 )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Древнегреческий миф. Храбрый Персей. Мифологические герои и их подвиги. Пересказ.</w:t>
      </w:r>
    </w:p>
    <w:p w:rsidR="00A64609" w:rsidRPr="0068213D" w:rsidRDefault="00A64609" w:rsidP="00A64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</w:t>
      </w:r>
      <w:r w:rsidR="00503522"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Андерсен «Гадкий утёнок». Нравственный смысл сказки. Создание рисунков к сказке.</w:t>
      </w:r>
    </w:p>
    <w:p w:rsidR="00A64609" w:rsidRPr="0068213D" w:rsidRDefault="00A64609" w:rsidP="00A646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64609" w:rsidRPr="0068213D" w:rsidRDefault="00A64609" w:rsidP="00A646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64609" w:rsidRPr="0068213D" w:rsidRDefault="00A64609" w:rsidP="00A646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64609" w:rsidRPr="0068213D" w:rsidRDefault="00A64609" w:rsidP="00A646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1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C106E" w:rsidRPr="0068213D" w:rsidRDefault="006C10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13D" w:rsidRPr="0068213D" w:rsidRDefault="0068213D">
      <w:pPr>
        <w:rPr>
          <w:sz w:val="28"/>
          <w:szCs w:val="28"/>
        </w:rPr>
      </w:pPr>
    </w:p>
    <w:sectPr w:rsidR="0068213D" w:rsidRPr="0068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E5643"/>
    <w:multiLevelType w:val="multilevel"/>
    <w:tmpl w:val="468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4C"/>
    <w:rsid w:val="00014186"/>
    <w:rsid w:val="00503522"/>
    <w:rsid w:val="0068213D"/>
    <w:rsid w:val="006C106E"/>
    <w:rsid w:val="0090104C"/>
    <w:rsid w:val="009157D4"/>
    <w:rsid w:val="00A64609"/>
    <w:rsid w:val="00AA5F8C"/>
    <w:rsid w:val="00B84EF1"/>
    <w:rsid w:val="00C50F5C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E4696-A089-40FB-A77B-E851A3A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1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57D4"/>
  </w:style>
  <w:style w:type="paragraph" w:styleId="a3">
    <w:name w:val="Balloon Text"/>
    <w:basedOn w:val="a"/>
    <w:link w:val="a4"/>
    <w:uiPriority w:val="99"/>
    <w:semiHidden/>
    <w:unhideWhenUsed/>
    <w:rsid w:val="0068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1815-7B67-4498-82CF-44B62D86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. ОБЩИЕ ПОЛОЖЕНИЯ</vt:lpstr>
    </vt:vector>
  </TitlesOfParts>
  <Company/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2018-09-12T15:59:00Z</cp:lastPrinted>
  <dcterms:created xsi:type="dcterms:W3CDTF">2018-08-28T19:31:00Z</dcterms:created>
  <dcterms:modified xsi:type="dcterms:W3CDTF">2018-09-12T16:00:00Z</dcterms:modified>
</cp:coreProperties>
</file>